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C0CF0">
      <w:bookmarkStart w:id="0" w:name="_GoBack"/>
      <w:bookmarkEnd w:id="0"/>
      <w:r>
        <w:rPr>
          <w:color w:val="5F5F5F"/>
          <w:sz w:val="18"/>
        </w:rPr>
        <w:t>OEM Partnership Operating System Pack</w:t>
      </w:r>
    </w:p>
    <w:p w14:paraId="1943165C">
      <w:r>
        <w:rPr>
          <w:b/>
          <w:sz w:val="33"/>
        </w:rPr>
        <w:t>Working Rhythm &amp; Decision Rules Sheet</w:t>
      </w:r>
    </w:p>
    <w:p w14:paraId="3BF2FA77">
      <w:r>
        <w:rPr>
          <w:color w:val="4B4B4B"/>
          <w:sz w:val="20"/>
        </w:rPr>
        <w:t>Set cadence, approval ownership, escalation path, and response-time targets.</w:t>
      </w: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2"/>
        <w:gridCol w:w="2592"/>
        <w:gridCol w:w="2592"/>
        <w:gridCol w:w="2592"/>
      </w:tblGrid>
      <w:tr w14:paraId="1337E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2" w:type="dxa"/>
            <w:vAlign w:val="center"/>
          </w:tcPr>
          <w:p w14:paraId="6BBA44EC">
            <w:pPr>
              <w:spacing w:after="0" w:line="240" w:lineRule="auto"/>
            </w:pPr>
            <w:r>
              <w:rPr>
                <w:b/>
                <w:sz w:val="20"/>
              </w:rPr>
              <w:t>Brand / Company</w:t>
            </w:r>
          </w:p>
        </w:tc>
        <w:tc>
          <w:tcPr>
            <w:tcW w:w="2592" w:type="dxa"/>
            <w:vAlign w:val="center"/>
          </w:tcPr>
          <w:p w14:paraId="6D00AF70">
            <w:pPr>
              <w:spacing w:after="0" w:line="240" w:lineRule="auto"/>
            </w:pPr>
            <w:r>
              <w:rPr>
                <w:sz w:val="20"/>
              </w:rPr>
              <w:t>_________________________</w:t>
            </w:r>
          </w:p>
        </w:tc>
        <w:tc>
          <w:tcPr>
            <w:tcW w:w="2592" w:type="dxa"/>
            <w:vAlign w:val="center"/>
          </w:tcPr>
          <w:p w14:paraId="603BC249">
            <w:pPr>
              <w:spacing w:after="0" w:line="240" w:lineRule="auto"/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592" w:type="dxa"/>
            <w:vAlign w:val="center"/>
          </w:tcPr>
          <w:p w14:paraId="3600DF31">
            <w:pPr>
              <w:spacing w:after="0" w:line="240" w:lineRule="auto"/>
            </w:pPr>
            <w:r>
              <w:rPr>
                <w:sz w:val="20"/>
              </w:rPr>
              <w:t>_____________________</w:t>
            </w:r>
          </w:p>
        </w:tc>
      </w:tr>
      <w:tr w14:paraId="1845A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2" w:type="dxa"/>
            <w:vAlign w:val="center"/>
          </w:tcPr>
          <w:p w14:paraId="1F44D5F6">
            <w:pPr>
              <w:spacing w:after="0" w:line="240" w:lineRule="auto"/>
            </w:pPr>
            <w:r>
              <w:rPr>
                <w:b/>
                <w:sz w:val="20"/>
              </w:rPr>
              <w:t>Product / SKU</w:t>
            </w:r>
          </w:p>
        </w:tc>
        <w:tc>
          <w:tcPr>
            <w:tcW w:w="2592" w:type="dxa"/>
            <w:vAlign w:val="center"/>
          </w:tcPr>
          <w:p w14:paraId="58E0261D">
            <w:pPr>
              <w:spacing w:after="0" w:line="240" w:lineRule="auto"/>
            </w:pPr>
            <w:r>
              <w:rPr>
                <w:sz w:val="20"/>
              </w:rPr>
              <w:t>_________________________</w:t>
            </w:r>
          </w:p>
        </w:tc>
        <w:tc>
          <w:tcPr>
            <w:tcW w:w="2592" w:type="dxa"/>
            <w:vAlign w:val="center"/>
          </w:tcPr>
          <w:p w14:paraId="72240BFA">
            <w:pPr>
              <w:spacing w:after="0" w:line="240" w:lineRule="auto"/>
            </w:pPr>
            <w:r>
              <w:rPr>
                <w:b/>
                <w:sz w:val="20"/>
              </w:rPr>
              <w:t>Supplier</w:t>
            </w:r>
          </w:p>
        </w:tc>
        <w:tc>
          <w:tcPr>
            <w:tcW w:w="2592" w:type="dxa"/>
            <w:vAlign w:val="center"/>
          </w:tcPr>
          <w:p w14:paraId="3B1D37BD">
            <w:pPr>
              <w:spacing w:after="0" w:line="240" w:lineRule="auto"/>
            </w:pPr>
            <w:r>
              <w:rPr>
                <w:sz w:val="20"/>
              </w:rPr>
              <w:t>_____________________</w:t>
            </w:r>
          </w:p>
        </w:tc>
      </w:tr>
    </w:tbl>
    <w:p w14:paraId="3BC51EBB">
      <w:pPr>
        <w:spacing w:before="80" w:after="120"/>
      </w:pPr>
      <w:r>
        <w:rPr>
          <w:sz w:val="20"/>
        </w:rPr>
        <w:t>Market(s) / Channel(s): ___________________________    Prepared By: _______________________</w:t>
      </w:r>
    </w:p>
    <w:p w14:paraId="2151B9EE">
      <w:pPr>
        <w:spacing w:after="80"/>
      </w:pPr>
      <w:r>
        <w:rPr>
          <w:b/>
          <w:sz w:val="24"/>
        </w:rPr>
        <w:t>Working Rhythm (4 anchors)</w:t>
      </w: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2448"/>
        <w:gridCol w:w="3096"/>
        <w:gridCol w:w="2664"/>
      </w:tblGrid>
      <w:tr w14:paraId="2B949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  <w:shd w:val="clear" w:color="auto" w:fill="EAF2FF"/>
            <w:vAlign w:val="center"/>
          </w:tcPr>
          <w:p w14:paraId="12ACDA02">
            <w:pPr>
              <w:spacing w:before="40" w:after="40" w:line="240" w:lineRule="auto"/>
            </w:pPr>
            <w:r>
              <w:rPr>
                <w:b/>
                <w:sz w:val="19"/>
              </w:rPr>
              <w:t>Anchor</w:t>
            </w:r>
          </w:p>
        </w:tc>
        <w:tc>
          <w:tcPr>
            <w:tcW w:w="2448" w:type="dxa"/>
            <w:shd w:val="clear" w:color="auto" w:fill="EAF2FF"/>
            <w:vAlign w:val="center"/>
          </w:tcPr>
          <w:p w14:paraId="48163136">
            <w:pPr>
              <w:spacing w:before="40" w:after="40" w:line="240" w:lineRule="auto"/>
            </w:pPr>
            <w:r>
              <w:rPr>
                <w:b/>
                <w:sz w:val="19"/>
              </w:rPr>
              <w:t>Cadence / Trigger</w:t>
            </w:r>
          </w:p>
        </w:tc>
        <w:tc>
          <w:tcPr>
            <w:tcW w:w="3096" w:type="dxa"/>
            <w:shd w:val="clear" w:color="auto" w:fill="EAF2FF"/>
            <w:vAlign w:val="center"/>
          </w:tcPr>
          <w:p w14:paraId="62622D1A">
            <w:pPr>
              <w:spacing w:before="40" w:after="40" w:line="240" w:lineRule="auto"/>
            </w:pPr>
            <w:r>
              <w:rPr>
                <w:b/>
                <w:sz w:val="19"/>
              </w:rPr>
              <w:t>Cover</w:t>
            </w:r>
          </w:p>
        </w:tc>
        <w:tc>
          <w:tcPr>
            <w:tcW w:w="2664" w:type="dxa"/>
            <w:shd w:val="clear" w:color="auto" w:fill="EAF2FF"/>
            <w:vAlign w:val="center"/>
          </w:tcPr>
          <w:p w14:paraId="57E0B236">
            <w:pPr>
              <w:spacing w:before="40" w:after="40" w:line="240" w:lineRule="auto"/>
            </w:pPr>
            <w:r>
              <w:rPr>
                <w:b/>
                <w:sz w:val="19"/>
              </w:rPr>
              <w:t>Owner + Output</w:t>
            </w:r>
          </w:p>
        </w:tc>
      </w:tr>
      <w:tr w14:paraId="39292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  <w:vAlign w:val="center"/>
          </w:tcPr>
          <w:p w14:paraId="40A71021">
            <w:pPr>
              <w:spacing w:before="20" w:after="20" w:line="240" w:lineRule="auto"/>
            </w:pPr>
            <w:r>
              <w:rPr>
                <w:b/>
                <w:sz w:val="19"/>
              </w:rPr>
              <w:t>Weekly Update</w:t>
            </w:r>
          </w:p>
        </w:tc>
        <w:tc>
          <w:tcPr>
            <w:tcW w:w="2448" w:type="dxa"/>
            <w:vAlign w:val="top"/>
          </w:tcPr>
          <w:p w14:paraId="76141CFF">
            <w:pPr>
              <w:spacing w:before="20" w:after="20" w:line="240" w:lineRule="auto"/>
            </w:pPr>
            <w:r>
              <w:rPr>
                <w:sz w:val="19"/>
              </w:rPr>
              <w:t>Every ____  |  □ Email □ WhatsApp □ Call</w:t>
            </w:r>
          </w:p>
        </w:tc>
        <w:tc>
          <w:tcPr>
            <w:tcW w:w="3096" w:type="dxa"/>
            <w:vAlign w:val="top"/>
          </w:tcPr>
          <w:p w14:paraId="24D0470C">
            <w:pPr>
              <w:spacing w:before="20" w:after="20" w:line="240" w:lineRule="auto"/>
            </w:pPr>
            <w:r>
              <w:rPr>
                <w:sz w:val="19"/>
              </w:rPr>
              <w:t>Progress, risks, packaging status, approvals needed, next actions</w:t>
            </w:r>
          </w:p>
        </w:tc>
        <w:tc>
          <w:tcPr>
            <w:tcW w:w="2664" w:type="dxa"/>
            <w:vAlign w:val="top"/>
          </w:tcPr>
          <w:p w14:paraId="1FF5DDC8">
            <w:pPr>
              <w:spacing w:before="20" w:after="20" w:line="240" w:lineRule="auto"/>
            </w:pPr>
            <w:r>
              <w:rPr>
                <w:sz w:val="19"/>
              </w:rPr>
              <w:t>Buyer: ______  Supplier: ______</w:t>
            </w:r>
            <w:r>
              <w:rPr>
                <w:sz w:val="19"/>
              </w:rPr>
              <w:br w:type="textWrapping"/>
            </w:r>
            <w:r>
              <w:rPr>
                <w:sz w:val="19"/>
              </w:rPr>
              <w:t>Output: action list</w:t>
            </w:r>
          </w:p>
        </w:tc>
      </w:tr>
      <w:tr w14:paraId="34BED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  <w:vAlign w:val="center"/>
          </w:tcPr>
          <w:p w14:paraId="2B2FBCDA">
            <w:pPr>
              <w:spacing w:before="20" w:after="20" w:line="240" w:lineRule="auto"/>
            </w:pPr>
            <w:r>
              <w:rPr>
                <w:b/>
                <w:sz w:val="19"/>
              </w:rPr>
              <w:t>Milestone Review</w:t>
            </w:r>
          </w:p>
        </w:tc>
        <w:tc>
          <w:tcPr>
            <w:tcW w:w="2448" w:type="dxa"/>
            <w:vAlign w:val="top"/>
          </w:tcPr>
          <w:p w14:paraId="46D19C13">
            <w:pPr>
              <w:spacing w:before="20" w:after="20" w:line="240" w:lineRule="auto"/>
            </w:pPr>
            <w:r>
              <w:rPr>
                <w:sz w:val="19"/>
              </w:rPr>
              <w:t>□ Sample □ Artwork □ Pre-bulk □ Pre-ship</w:t>
            </w:r>
          </w:p>
        </w:tc>
        <w:tc>
          <w:tcPr>
            <w:tcW w:w="3096" w:type="dxa"/>
            <w:vAlign w:val="top"/>
          </w:tcPr>
          <w:p w14:paraId="71AE6812">
            <w:pPr>
              <w:spacing w:before="20" w:after="20" w:line="240" w:lineRule="auto"/>
            </w:pPr>
            <w:r>
              <w:rPr>
                <w:sz w:val="19"/>
              </w:rPr>
              <w:t>Lock versions, confirm tests/docs, confirm schedule</w:t>
            </w:r>
          </w:p>
        </w:tc>
        <w:tc>
          <w:tcPr>
            <w:tcW w:w="2664" w:type="dxa"/>
            <w:vAlign w:val="top"/>
          </w:tcPr>
          <w:p w14:paraId="2C4C4AA8">
            <w:pPr>
              <w:spacing w:before="20" w:after="20" w:line="240" w:lineRule="auto"/>
            </w:pPr>
            <w:r>
              <w:rPr>
                <w:sz w:val="19"/>
              </w:rPr>
              <w:t>Buyer: ______  Supplier: ______</w:t>
            </w:r>
            <w:r>
              <w:rPr>
                <w:sz w:val="19"/>
              </w:rPr>
              <w:br w:type="textWrapping"/>
            </w:r>
            <w:r>
              <w:rPr>
                <w:sz w:val="19"/>
              </w:rPr>
              <w:t>Output: go/no-go note</w:t>
            </w:r>
          </w:p>
        </w:tc>
      </w:tr>
      <w:tr w14:paraId="674BD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  <w:vAlign w:val="center"/>
          </w:tcPr>
          <w:p w14:paraId="1324F40C">
            <w:pPr>
              <w:spacing w:before="20" w:after="20" w:line="240" w:lineRule="auto"/>
            </w:pPr>
            <w:r>
              <w:rPr>
                <w:b/>
                <w:sz w:val="19"/>
              </w:rPr>
              <w:t>Approval</w:t>
            </w:r>
          </w:p>
        </w:tc>
        <w:tc>
          <w:tcPr>
            <w:tcW w:w="2448" w:type="dxa"/>
            <w:vAlign w:val="top"/>
          </w:tcPr>
          <w:p w14:paraId="333D8B14">
            <w:pPr>
              <w:spacing w:before="20" w:after="20" w:line="240" w:lineRule="auto"/>
            </w:pPr>
            <w:r>
              <w:rPr>
                <w:sz w:val="19"/>
              </w:rPr>
              <w:t>Any change: □ formula □ pack □ artwork □ timing □ cost</w:t>
            </w:r>
          </w:p>
        </w:tc>
        <w:tc>
          <w:tcPr>
            <w:tcW w:w="3096" w:type="dxa"/>
            <w:vAlign w:val="top"/>
          </w:tcPr>
          <w:p w14:paraId="5E5BBF16">
            <w:pPr>
              <w:spacing w:before="20" w:after="20" w:line="240" w:lineRule="auto"/>
            </w:pPr>
            <w:r>
              <w:rPr>
                <w:sz w:val="19"/>
              </w:rPr>
              <w:t>Who approves + what updates before production</w:t>
            </w:r>
          </w:p>
        </w:tc>
        <w:tc>
          <w:tcPr>
            <w:tcW w:w="2664" w:type="dxa"/>
            <w:vAlign w:val="top"/>
          </w:tcPr>
          <w:p w14:paraId="17A6EF93">
            <w:pPr>
              <w:spacing w:before="20" w:after="20" w:line="240" w:lineRule="auto"/>
            </w:pPr>
            <w:r>
              <w:rPr>
                <w:sz w:val="19"/>
              </w:rPr>
              <w:t>Buyer approver: ______  Supplier approver: ______</w:t>
            </w:r>
            <w:r>
              <w:rPr>
                <w:sz w:val="19"/>
              </w:rPr>
              <w:br w:type="textWrapping"/>
            </w:r>
            <w:r>
              <w:rPr>
                <w:sz w:val="19"/>
              </w:rPr>
              <w:t>Output: written approval</w:t>
            </w:r>
          </w:p>
        </w:tc>
      </w:tr>
      <w:tr w14:paraId="752E1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  <w:vAlign w:val="center"/>
          </w:tcPr>
          <w:p w14:paraId="7B45821E">
            <w:pPr>
              <w:spacing w:before="20" w:after="20" w:line="240" w:lineRule="auto"/>
            </w:pPr>
            <w:r>
              <w:rPr>
                <w:b/>
                <w:sz w:val="19"/>
              </w:rPr>
              <w:t>Escalation</w:t>
            </w:r>
          </w:p>
        </w:tc>
        <w:tc>
          <w:tcPr>
            <w:tcW w:w="2448" w:type="dxa"/>
            <w:vAlign w:val="top"/>
          </w:tcPr>
          <w:p w14:paraId="44099B14">
            <w:pPr>
              <w:spacing w:before="20" w:after="20" w:line="240" w:lineRule="auto"/>
            </w:pPr>
            <w:r>
              <w:rPr>
                <w:sz w:val="19"/>
              </w:rPr>
              <w:t>Trigger: □ delay □ quality □ supply □ no response</w:t>
            </w:r>
          </w:p>
        </w:tc>
        <w:tc>
          <w:tcPr>
            <w:tcW w:w="3096" w:type="dxa"/>
            <w:vAlign w:val="top"/>
          </w:tcPr>
          <w:p w14:paraId="3D137937">
            <w:pPr>
              <w:spacing w:before="20" w:after="20" w:line="240" w:lineRule="auto"/>
            </w:pPr>
            <w:r>
              <w:rPr>
                <w:sz w:val="19"/>
              </w:rPr>
              <w:t>Impact window, options, recommended action</w:t>
            </w:r>
          </w:p>
        </w:tc>
        <w:tc>
          <w:tcPr>
            <w:tcW w:w="2664" w:type="dxa"/>
            <w:vAlign w:val="top"/>
          </w:tcPr>
          <w:p w14:paraId="7D8CD079">
            <w:pPr>
              <w:spacing w:before="20" w:after="20" w:line="240" w:lineRule="auto"/>
            </w:pPr>
            <w:r>
              <w:rPr>
                <w:sz w:val="19"/>
              </w:rPr>
              <w:t>Buyer contact: ______  Supplier: ______</w:t>
            </w:r>
            <w:r>
              <w:rPr>
                <w:sz w:val="19"/>
              </w:rPr>
              <w:br w:type="textWrapping"/>
            </w:r>
            <w:r>
              <w:rPr>
                <w:sz w:val="19"/>
              </w:rPr>
              <w:t>Output: escalation decision</w:t>
            </w:r>
          </w:p>
        </w:tc>
      </w:tr>
    </w:tbl>
    <w:p w14:paraId="7AF05D1A">
      <w:pPr>
        <w:spacing w:before="120" w:after="80"/>
      </w:pPr>
      <w:r>
        <w:rPr>
          <w:b/>
          <w:sz w:val="24"/>
        </w:rPr>
        <w:t>Response Time Rules (targets + owners)</w:t>
      </w: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2880"/>
        <w:gridCol w:w="1512"/>
        <w:gridCol w:w="1512"/>
        <w:gridCol w:w="1512"/>
      </w:tblGrid>
      <w:tr w14:paraId="3A879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4" w:type="dxa"/>
            <w:shd w:val="clear" w:color="auto" w:fill="EAF2FF"/>
            <w:vAlign w:val="center"/>
          </w:tcPr>
          <w:p w14:paraId="65C809A3">
            <w:pPr>
              <w:spacing w:before="40" w:after="40" w:line="240" w:lineRule="auto"/>
            </w:pPr>
            <w:r>
              <w:rPr>
                <w:b/>
                <w:sz w:val="19"/>
              </w:rPr>
              <w:t>Request Type</w:t>
            </w:r>
          </w:p>
        </w:tc>
        <w:tc>
          <w:tcPr>
            <w:tcW w:w="2880" w:type="dxa"/>
            <w:shd w:val="clear" w:color="auto" w:fill="EAF2FF"/>
            <w:vAlign w:val="center"/>
          </w:tcPr>
          <w:p w14:paraId="50BE5829">
            <w:pPr>
              <w:spacing w:before="40" w:after="40" w:line="240" w:lineRule="auto"/>
            </w:pPr>
            <w:r>
              <w:rPr>
                <w:b/>
                <w:sz w:val="19"/>
              </w:rPr>
              <w:t>Examples</w:t>
            </w:r>
          </w:p>
        </w:tc>
        <w:tc>
          <w:tcPr>
            <w:tcW w:w="1512" w:type="dxa"/>
            <w:shd w:val="clear" w:color="auto" w:fill="EAF2FF"/>
            <w:vAlign w:val="center"/>
          </w:tcPr>
          <w:p w14:paraId="57384E7F">
            <w:pPr>
              <w:spacing w:before="40" w:after="40" w:line="240" w:lineRule="auto"/>
            </w:pPr>
            <w:r>
              <w:rPr>
                <w:b/>
                <w:sz w:val="19"/>
              </w:rPr>
              <w:t>Target</w:t>
            </w:r>
          </w:p>
        </w:tc>
        <w:tc>
          <w:tcPr>
            <w:tcW w:w="1512" w:type="dxa"/>
            <w:shd w:val="clear" w:color="auto" w:fill="EAF2FF"/>
            <w:vAlign w:val="center"/>
          </w:tcPr>
          <w:p w14:paraId="427BAE39">
            <w:pPr>
              <w:spacing w:before="40" w:after="40" w:line="240" w:lineRule="auto"/>
            </w:pPr>
            <w:r>
              <w:rPr>
                <w:b/>
                <w:sz w:val="19"/>
              </w:rPr>
              <w:t>Buyer Owner</w:t>
            </w:r>
          </w:p>
        </w:tc>
        <w:tc>
          <w:tcPr>
            <w:tcW w:w="1512" w:type="dxa"/>
            <w:shd w:val="clear" w:color="auto" w:fill="EAF2FF"/>
            <w:vAlign w:val="center"/>
          </w:tcPr>
          <w:p w14:paraId="7F895FD0">
            <w:pPr>
              <w:spacing w:before="40" w:after="40" w:line="240" w:lineRule="auto"/>
            </w:pPr>
            <w:r>
              <w:rPr>
                <w:b/>
                <w:sz w:val="19"/>
              </w:rPr>
              <w:t>Supplier Owner</w:t>
            </w:r>
          </w:p>
        </w:tc>
      </w:tr>
      <w:tr w14:paraId="49360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4" w:type="dxa"/>
            <w:vAlign w:val="center"/>
          </w:tcPr>
          <w:p w14:paraId="6E8CFD59">
            <w:pPr>
              <w:spacing w:before="20" w:after="20" w:line="240" w:lineRule="auto"/>
            </w:pPr>
            <w:r>
              <w:rPr>
                <w:b/>
                <w:sz w:val="19"/>
              </w:rPr>
              <w:t>Routine Questions</w:t>
            </w:r>
          </w:p>
        </w:tc>
        <w:tc>
          <w:tcPr>
            <w:tcW w:w="2880" w:type="dxa"/>
            <w:vAlign w:val="top"/>
          </w:tcPr>
          <w:p w14:paraId="6D170F00">
            <w:pPr>
              <w:spacing w:before="20" w:after="20" w:line="240" w:lineRule="auto"/>
            </w:pPr>
            <w:r>
              <w:rPr>
                <w:sz w:val="19"/>
              </w:rPr>
              <w:t>INCI / specs / MOQ</w:t>
            </w:r>
          </w:p>
        </w:tc>
        <w:tc>
          <w:tcPr>
            <w:tcW w:w="1512" w:type="dxa"/>
            <w:vAlign w:val="top"/>
          </w:tcPr>
          <w:p w14:paraId="512CD966">
            <w:pPr>
              <w:spacing w:before="20" w:after="20" w:line="240" w:lineRule="auto"/>
            </w:pPr>
            <w:r>
              <w:rPr>
                <w:sz w:val="19"/>
              </w:rPr>
              <w:t>____ hrs (24)</w:t>
            </w:r>
          </w:p>
        </w:tc>
        <w:tc>
          <w:tcPr>
            <w:tcW w:w="1512" w:type="dxa"/>
            <w:vAlign w:val="center"/>
          </w:tcPr>
          <w:p w14:paraId="7B2F1561">
            <w:pPr>
              <w:spacing w:before="20" w:after="20" w:line="240" w:lineRule="auto"/>
            </w:pPr>
            <w:r>
              <w:rPr>
                <w:sz w:val="19"/>
              </w:rPr>
              <w:t>________</w:t>
            </w:r>
          </w:p>
        </w:tc>
        <w:tc>
          <w:tcPr>
            <w:tcW w:w="1512" w:type="dxa"/>
            <w:vAlign w:val="center"/>
          </w:tcPr>
          <w:p w14:paraId="0C0B9852">
            <w:pPr>
              <w:spacing w:before="20" w:after="20" w:line="240" w:lineRule="auto"/>
            </w:pPr>
            <w:r>
              <w:rPr>
                <w:sz w:val="19"/>
              </w:rPr>
              <w:t>________</w:t>
            </w:r>
          </w:p>
        </w:tc>
      </w:tr>
      <w:tr w14:paraId="23D0D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4" w:type="dxa"/>
            <w:vAlign w:val="center"/>
          </w:tcPr>
          <w:p w14:paraId="3DFA51B3">
            <w:pPr>
              <w:spacing w:before="20" w:after="20" w:line="240" w:lineRule="auto"/>
            </w:pPr>
            <w:r>
              <w:rPr>
                <w:b/>
                <w:sz w:val="19"/>
              </w:rPr>
              <w:t>Approval Requests</w:t>
            </w:r>
          </w:p>
        </w:tc>
        <w:tc>
          <w:tcPr>
            <w:tcW w:w="2880" w:type="dxa"/>
            <w:vAlign w:val="top"/>
          </w:tcPr>
          <w:p w14:paraId="14F00B06">
            <w:pPr>
              <w:spacing w:before="20" w:after="20" w:line="240" w:lineRule="auto"/>
            </w:pPr>
            <w:r>
              <w:rPr>
                <w:sz w:val="19"/>
              </w:rPr>
              <w:t>sample / artwork</w:t>
            </w:r>
          </w:p>
        </w:tc>
        <w:tc>
          <w:tcPr>
            <w:tcW w:w="1512" w:type="dxa"/>
            <w:vAlign w:val="top"/>
          </w:tcPr>
          <w:p w14:paraId="4C0DCBB9">
            <w:pPr>
              <w:spacing w:before="20" w:after="20" w:line="240" w:lineRule="auto"/>
            </w:pPr>
            <w:r>
              <w:rPr>
                <w:sz w:val="19"/>
              </w:rPr>
              <w:t>____ hrs (48)</w:t>
            </w:r>
          </w:p>
        </w:tc>
        <w:tc>
          <w:tcPr>
            <w:tcW w:w="1512" w:type="dxa"/>
            <w:vAlign w:val="center"/>
          </w:tcPr>
          <w:p w14:paraId="5C0D85A6">
            <w:pPr>
              <w:spacing w:before="20" w:after="20" w:line="240" w:lineRule="auto"/>
            </w:pPr>
            <w:r>
              <w:rPr>
                <w:sz w:val="19"/>
              </w:rPr>
              <w:t>________</w:t>
            </w:r>
          </w:p>
        </w:tc>
        <w:tc>
          <w:tcPr>
            <w:tcW w:w="1512" w:type="dxa"/>
            <w:vAlign w:val="center"/>
          </w:tcPr>
          <w:p w14:paraId="54C865B1">
            <w:pPr>
              <w:spacing w:before="20" w:after="20" w:line="240" w:lineRule="auto"/>
            </w:pPr>
            <w:r>
              <w:rPr>
                <w:sz w:val="19"/>
              </w:rPr>
              <w:t>________</w:t>
            </w:r>
          </w:p>
        </w:tc>
      </w:tr>
      <w:tr w14:paraId="1D0ED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4" w:type="dxa"/>
            <w:vAlign w:val="center"/>
          </w:tcPr>
          <w:p w14:paraId="0EF84511">
            <w:pPr>
              <w:spacing w:before="20" w:after="20" w:line="240" w:lineRule="auto"/>
            </w:pPr>
            <w:r>
              <w:rPr>
                <w:b/>
                <w:sz w:val="19"/>
              </w:rPr>
              <w:t>Urgent Timing Risk</w:t>
            </w:r>
          </w:p>
        </w:tc>
        <w:tc>
          <w:tcPr>
            <w:tcW w:w="2880" w:type="dxa"/>
            <w:vAlign w:val="top"/>
          </w:tcPr>
          <w:p w14:paraId="1C53F4A8">
            <w:pPr>
              <w:spacing w:before="20" w:after="20" w:line="240" w:lineRule="auto"/>
            </w:pPr>
            <w:r>
              <w:rPr>
                <w:sz w:val="19"/>
              </w:rPr>
              <w:t>delay vs ship window</w:t>
            </w:r>
          </w:p>
        </w:tc>
        <w:tc>
          <w:tcPr>
            <w:tcW w:w="1512" w:type="dxa"/>
            <w:vAlign w:val="top"/>
          </w:tcPr>
          <w:p w14:paraId="200A6076">
            <w:pPr>
              <w:spacing w:before="20" w:after="20" w:line="240" w:lineRule="auto"/>
            </w:pPr>
            <w:r>
              <w:rPr>
                <w:sz w:val="19"/>
              </w:rPr>
              <w:t>____ hrs (4–8)</w:t>
            </w:r>
          </w:p>
        </w:tc>
        <w:tc>
          <w:tcPr>
            <w:tcW w:w="1512" w:type="dxa"/>
            <w:vAlign w:val="center"/>
          </w:tcPr>
          <w:p w14:paraId="0AF20E52">
            <w:pPr>
              <w:spacing w:before="20" w:after="20" w:line="240" w:lineRule="auto"/>
            </w:pPr>
            <w:r>
              <w:rPr>
                <w:sz w:val="19"/>
              </w:rPr>
              <w:t>________</w:t>
            </w:r>
          </w:p>
        </w:tc>
        <w:tc>
          <w:tcPr>
            <w:tcW w:w="1512" w:type="dxa"/>
            <w:vAlign w:val="center"/>
          </w:tcPr>
          <w:p w14:paraId="3F211866">
            <w:pPr>
              <w:spacing w:before="20" w:after="20" w:line="240" w:lineRule="auto"/>
            </w:pPr>
            <w:r>
              <w:rPr>
                <w:sz w:val="19"/>
              </w:rPr>
              <w:t>________</w:t>
            </w:r>
          </w:p>
        </w:tc>
      </w:tr>
      <w:tr w14:paraId="347CA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4" w:type="dxa"/>
            <w:vAlign w:val="center"/>
          </w:tcPr>
          <w:p w14:paraId="601E5DA7">
            <w:pPr>
              <w:spacing w:before="20" w:after="20" w:line="240" w:lineRule="auto"/>
            </w:pPr>
            <w:r>
              <w:rPr>
                <w:b/>
                <w:sz w:val="19"/>
              </w:rPr>
              <w:t>Quality Deviation</w:t>
            </w:r>
          </w:p>
        </w:tc>
        <w:tc>
          <w:tcPr>
            <w:tcW w:w="2880" w:type="dxa"/>
            <w:vAlign w:val="top"/>
          </w:tcPr>
          <w:p w14:paraId="64157B61">
            <w:pPr>
              <w:spacing w:before="20" w:after="20" w:line="240" w:lineRule="auto"/>
            </w:pPr>
            <w:r>
              <w:rPr>
                <w:sz w:val="19"/>
              </w:rPr>
              <w:t>odor/visc/leak/fill</w:t>
            </w:r>
          </w:p>
        </w:tc>
        <w:tc>
          <w:tcPr>
            <w:tcW w:w="1512" w:type="dxa"/>
            <w:vAlign w:val="top"/>
          </w:tcPr>
          <w:p w14:paraId="62DE7CC5">
            <w:pPr>
              <w:spacing w:before="20" w:after="20" w:line="240" w:lineRule="auto"/>
            </w:pPr>
            <w:r>
              <w:rPr>
                <w:sz w:val="19"/>
              </w:rPr>
              <w:t>____ hrs (4–8)</w:t>
            </w:r>
          </w:p>
        </w:tc>
        <w:tc>
          <w:tcPr>
            <w:tcW w:w="1512" w:type="dxa"/>
            <w:vAlign w:val="center"/>
          </w:tcPr>
          <w:p w14:paraId="4674662C">
            <w:pPr>
              <w:spacing w:before="20" w:after="20" w:line="240" w:lineRule="auto"/>
            </w:pPr>
            <w:r>
              <w:rPr>
                <w:sz w:val="19"/>
              </w:rPr>
              <w:t>________</w:t>
            </w:r>
          </w:p>
        </w:tc>
        <w:tc>
          <w:tcPr>
            <w:tcW w:w="1512" w:type="dxa"/>
            <w:vAlign w:val="center"/>
          </w:tcPr>
          <w:p w14:paraId="709B3DFE">
            <w:pPr>
              <w:spacing w:before="20" w:after="20" w:line="240" w:lineRule="auto"/>
            </w:pPr>
            <w:r>
              <w:rPr>
                <w:sz w:val="19"/>
              </w:rPr>
              <w:t>________</w:t>
            </w:r>
          </w:p>
        </w:tc>
      </w:tr>
      <w:tr w14:paraId="6A0D9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4" w:type="dxa"/>
            <w:vAlign w:val="center"/>
          </w:tcPr>
          <w:p w14:paraId="2D0C475F">
            <w:pPr>
              <w:spacing w:before="20" w:after="20" w:line="240" w:lineRule="auto"/>
            </w:pPr>
            <w:r>
              <w:rPr>
                <w:b/>
                <w:sz w:val="19"/>
              </w:rPr>
              <w:t>Packaging Supply</w:t>
            </w:r>
          </w:p>
        </w:tc>
        <w:tc>
          <w:tcPr>
            <w:tcW w:w="2880" w:type="dxa"/>
            <w:vAlign w:val="top"/>
          </w:tcPr>
          <w:p w14:paraId="4E192E05">
            <w:pPr>
              <w:spacing w:before="20" w:after="20" w:line="240" w:lineRule="auto"/>
            </w:pPr>
            <w:r>
              <w:rPr>
                <w:sz w:val="19"/>
              </w:rPr>
              <w:t>pump/back-order</w:t>
            </w:r>
          </w:p>
        </w:tc>
        <w:tc>
          <w:tcPr>
            <w:tcW w:w="1512" w:type="dxa"/>
            <w:vAlign w:val="top"/>
          </w:tcPr>
          <w:p w14:paraId="3A16EC05">
            <w:pPr>
              <w:spacing w:before="20" w:after="20" w:line="240" w:lineRule="auto"/>
            </w:pPr>
            <w:r>
              <w:rPr>
                <w:sz w:val="19"/>
              </w:rPr>
              <w:t>____ hrs (8–24)</w:t>
            </w:r>
          </w:p>
        </w:tc>
        <w:tc>
          <w:tcPr>
            <w:tcW w:w="1512" w:type="dxa"/>
            <w:vAlign w:val="center"/>
          </w:tcPr>
          <w:p w14:paraId="6806748C">
            <w:pPr>
              <w:spacing w:before="20" w:after="20" w:line="240" w:lineRule="auto"/>
            </w:pPr>
            <w:r>
              <w:rPr>
                <w:sz w:val="19"/>
              </w:rPr>
              <w:t>________</w:t>
            </w:r>
          </w:p>
        </w:tc>
        <w:tc>
          <w:tcPr>
            <w:tcW w:w="1512" w:type="dxa"/>
            <w:vAlign w:val="center"/>
          </w:tcPr>
          <w:p w14:paraId="1AF5752F">
            <w:pPr>
              <w:spacing w:before="20" w:after="20" w:line="240" w:lineRule="auto"/>
            </w:pPr>
            <w:r>
              <w:rPr>
                <w:sz w:val="19"/>
              </w:rPr>
              <w:t>________</w:t>
            </w:r>
          </w:p>
        </w:tc>
      </w:tr>
      <w:tr w14:paraId="1786A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4" w:type="dxa"/>
            <w:vAlign w:val="center"/>
          </w:tcPr>
          <w:p w14:paraId="0EE22B06">
            <w:pPr>
              <w:spacing w:before="20" w:after="20" w:line="240" w:lineRule="auto"/>
            </w:pPr>
            <w:r>
              <w:rPr>
                <w:b/>
                <w:sz w:val="19"/>
              </w:rPr>
              <w:t>Change Request</w:t>
            </w:r>
          </w:p>
        </w:tc>
        <w:tc>
          <w:tcPr>
            <w:tcW w:w="2880" w:type="dxa"/>
            <w:vAlign w:val="top"/>
          </w:tcPr>
          <w:p w14:paraId="0CD827CC">
            <w:pPr>
              <w:spacing w:before="20" w:after="20" w:line="240" w:lineRule="auto"/>
            </w:pPr>
            <w:r>
              <w:rPr>
                <w:sz w:val="19"/>
              </w:rPr>
              <w:t>formula/pack/process</w:t>
            </w:r>
          </w:p>
        </w:tc>
        <w:tc>
          <w:tcPr>
            <w:tcW w:w="1512" w:type="dxa"/>
            <w:vAlign w:val="top"/>
          </w:tcPr>
          <w:p w14:paraId="6E183F7F">
            <w:pPr>
              <w:spacing w:before="20" w:after="20" w:line="240" w:lineRule="auto"/>
            </w:pPr>
            <w:r>
              <w:rPr>
                <w:sz w:val="19"/>
              </w:rPr>
              <w:t>____ hrs (48)</w:t>
            </w:r>
          </w:p>
        </w:tc>
        <w:tc>
          <w:tcPr>
            <w:tcW w:w="1512" w:type="dxa"/>
            <w:vAlign w:val="center"/>
          </w:tcPr>
          <w:p w14:paraId="14A134DA">
            <w:pPr>
              <w:spacing w:before="20" w:after="20" w:line="240" w:lineRule="auto"/>
            </w:pPr>
            <w:r>
              <w:rPr>
                <w:sz w:val="19"/>
              </w:rPr>
              <w:t>________</w:t>
            </w:r>
          </w:p>
        </w:tc>
        <w:tc>
          <w:tcPr>
            <w:tcW w:w="1512" w:type="dxa"/>
            <w:vAlign w:val="center"/>
          </w:tcPr>
          <w:p w14:paraId="33794842">
            <w:pPr>
              <w:spacing w:before="20" w:after="20" w:line="240" w:lineRule="auto"/>
            </w:pPr>
            <w:r>
              <w:rPr>
                <w:sz w:val="19"/>
              </w:rPr>
              <w:t>________</w:t>
            </w:r>
          </w:p>
        </w:tc>
      </w:tr>
    </w:tbl>
    <w:p w14:paraId="0AA87893">
      <w:pPr>
        <w:spacing w:before="120" w:after="40"/>
      </w:pPr>
      <w:r>
        <w:rPr>
          <w:b/>
          <w:sz w:val="19"/>
        </w:rPr>
        <w:t xml:space="preserve">Escalation Ladder (optional): </w:t>
      </w:r>
      <w:r>
        <w:rPr>
          <w:sz w:val="19"/>
        </w:rPr>
        <w:t>L1 PM/Account → L2 Ops/QC Lead → L3 GM/Owner. Next checkpoint: __________  Channel: __________</w:t>
      </w:r>
    </w:p>
    <w:p w14:paraId="13D952EC">
      <w:pPr>
        <w:spacing w:before="40"/>
      </w:pPr>
      <w:r>
        <w:rPr>
          <w:color w:val="505050"/>
          <w:sz w:val="19"/>
        </w:rPr>
        <w:t>Sign-off:  Buyer ____________________  Date ____________    Supplier ____________________  Date ____________</w:t>
      </w:r>
    </w:p>
    <w:sectPr>
      <w:pgSz w:w="12240" w:h="15840"/>
      <w:pgMar w:top="792" w:right="936" w:bottom="792" w:left="936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363E2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unhideWhenUsed="0" w:uiPriority="69" w:semiHidden="0" w:name="Medium Grid 3"/>
    <w:lsdException w:qFormat="1" w:unhideWhenUsed="0" w:uiPriority="70" w:semiHidden="0" w:name="Dark List"/>
    <w:lsdException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unhideWhenUsed="0" w:uiPriority="64" w:semiHidden="0" w:name="Medium Shading 2 Accent 5"/>
    <w:lsdException w:qFormat="1" w:unhideWhenUsed="0" w:uiPriority="65" w:semiHidden="0" w:name="Medium List 1 Accent 5"/>
    <w:lsdException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1629</Characters>
  <Lines>0</Lines>
  <Paragraphs>0</Paragraphs>
  <TotalTime>0</TotalTime>
  <ScaleCrop>false</ScaleCrop>
  <LinksUpToDate>false</LinksUpToDate>
  <CharactersWithSpaces>1821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2026-03-06T03:32:33Z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BB30D5D9905C458494ECED220A57812D_13</vt:lpwstr>
  </property>
</Properties>
</file>